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F6" w:rsidRPr="00E724B7" w:rsidRDefault="001E6CF6" w:rsidP="001E6CF6">
      <w:pPr>
        <w:pStyle w:val="NoSpacing"/>
        <w:rPr>
          <w:sz w:val="28"/>
          <w:szCs w:val="28"/>
        </w:rPr>
      </w:pPr>
      <w:r w:rsidRPr="00E724B7">
        <w:rPr>
          <w:sz w:val="28"/>
          <w:szCs w:val="28"/>
        </w:rPr>
        <w:t>BIS call for evidence: Improving access to non-bank debt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  <w:r>
        <w:t>Thank you for responding to the BIS ‘improving access to non-bank debt’ survey.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  <w:r>
        <w:t xml:space="preserve">Please type your answers beneath each question and return the saved document to </w:t>
      </w:r>
      <w:hyperlink r:id="rId8" w:history="1">
        <w:r w:rsidRPr="001E6CF6">
          <w:rPr>
            <w:b/>
          </w:rPr>
          <w:t>pm@finditinbirmingham.com</w:t>
        </w:r>
      </w:hyperlink>
      <w:r>
        <w:t xml:space="preserve"> by 12 noon on Friday 27 January.</w:t>
      </w:r>
    </w:p>
    <w:p w:rsidR="001E6CF6" w:rsidRDefault="001E6CF6" w:rsidP="001E6CF6">
      <w:pPr>
        <w:pStyle w:val="NoSpacing"/>
      </w:pPr>
    </w:p>
    <w:p w:rsidR="001E6CF6" w:rsidRPr="001E6CF6" w:rsidRDefault="001E6CF6" w:rsidP="001E6CF6">
      <w:pPr>
        <w:pStyle w:val="NoSpacing"/>
        <w:rPr>
          <w:b/>
        </w:rPr>
      </w:pPr>
      <w:r w:rsidRPr="001E6CF6">
        <w:rPr>
          <w:b/>
        </w:rPr>
        <w:t>Your name:</w:t>
      </w:r>
    </w:p>
    <w:p w:rsidR="001E6CF6" w:rsidRDefault="001E6CF6" w:rsidP="001E6CF6">
      <w:pPr>
        <w:pStyle w:val="NoSpacing"/>
      </w:pPr>
    </w:p>
    <w:p w:rsidR="001E6CF6" w:rsidRPr="001E6CF6" w:rsidRDefault="001E6CF6" w:rsidP="001E6CF6">
      <w:pPr>
        <w:pStyle w:val="NoSpacing"/>
        <w:rPr>
          <w:b/>
        </w:rPr>
      </w:pPr>
      <w:r w:rsidRPr="001E6CF6">
        <w:rPr>
          <w:b/>
        </w:rPr>
        <w:t>Company name:</w:t>
      </w:r>
    </w:p>
    <w:p w:rsidR="001E6CF6" w:rsidRDefault="001E6CF6" w:rsidP="001E6CF6">
      <w:pPr>
        <w:pStyle w:val="NoSpacing"/>
      </w:pPr>
    </w:p>
    <w:p w:rsidR="001E6CF6" w:rsidRPr="001E6CF6" w:rsidRDefault="001E6CF6" w:rsidP="001E6CF6">
      <w:pPr>
        <w:pStyle w:val="NoSpacing"/>
        <w:rPr>
          <w:b/>
        </w:rPr>
      </w:pPr>
      <w:r w:rsidRPr="001E6CF6">
        <w:rPr>
          <w:b/>
        </w:rPr>
        <w:t>Email address: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  <w:r>
        <w:t>Please also confirm which of the following categories your business belongs to: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  <w:numPr>
          <w:ilvl w:val="0"/>
          <w:numId w:val="1"/>
        </w:numPr>
      </w:pPr>
      <w:r>
        <w:t>Mid-sized businesses: turnover between £25-500m</w:t>
      </w:r>
    </w:p>
    <w:p w:rsidR="001E6CF6" w:rsidRDefault="001E6CF6" w:rsidP="001E6CF6">
      <w:pPr>
        <w:pStyle w:val="NoSpacing"/>
        <w:numPr>
          <w:ilvl w:val="0"/>
          <w:numId w:val="1"/>
        </w:numPr>
      </w:pPr>
      <w:r>
        <w:t>SMEs (Small and Medium sized Enterprises): businesses with a turnover of less than £25m</w:t>
      </w:r>
    </w:p>
    <w:p w:rsidR="001E6CF6" w:rsidRDefault="001E6CF6" w:rsidP="001E6CF6">
      <w:pPr>
        <w:pStyle w:val="NoSpacing"/>
        <w:numPr>
          <w:ilvl w:val="0"/>
          <w:numId w:val="1"/>
        </w:numPr>
      </w:pPr>
      <w:r>
        <w:t>Micro-businesses: Businesses with fewer than 10 employees.</w:t>
      </w:r>
    </w:p>
    <w:p w:rsidR="001E6CF6" w:rsidRDefault="001E6CF6" w:rsidP="001E6CF6">
      <w:pPr>
        <w:pStyle w:val="NoSpacing"/>
      </w:pPr>
    </w:p>
    <w:p w:rsidR="001E6CF6" w:rsidRPr="001E6CF6" w:rsidRDefault="001E6CF6" w:rsidP="001E6CF6">
      <w:pPr>
        <w:pStyle w:val="NoSpacing"/>
        <w:rPr>
          <w:b/>
        </w:rPr>
      </w:pPr>
      <w:r w:rsidRPr="001E6CF6">
        <w:rPr>
          <w:b/>
        </w:rPr>
        <w:t xml:space="preserve">Company category: 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  <w:r>
        <w:t xml:space="preserve">a. If you do not currently use non-bank lending channels, what stops you from doing so? 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  <w:r>
        <w:t xml:space="preserve">b. Are there regulatory barriers that prevent a company of your size accessing non-bank sources of finance? 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  <w:r>
        <w:t xml:space="preserve">c. Is cost, both of initial issuance and on an ongoing basis, a barrier that deters you from accessing non-bank sources of finance? 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  <w:r>
        <w:t xml:space="preserve">d. What do you think is the most appropriate source of non-bank funding for a company of your size? 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  <w:r>
        <w:t xml:space="preserve">e. If you currently borrow from a bank, what services does your bank provide that you cannot currently get from a non-bank lender? 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  <w:r>
        <w:t xml:space="preserve">f. Does your company have the manpower required to meet additional reporting requirements? 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  <w:r>
        <w:t xml:space="preserve">g. Do you find existing government initiatives, including regional growth funds, EFG etc, useful? 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  <w:r>
        <w:t xml:space="preserve">h. Do you understand the many different forms of finance available to larger businesses? 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  <w:r>
        <w:t xml:space="preserve">i. Do you recognise the ability to diversify your sources of finance as an important part of your risk management/business strategy? </w:t>
      </w:r>
    </w:p>
    <w:p w:rsidR="001E6CF6" w:rsidRDefault="001E6CF6" w:rsidP="001E6CF6">
      <w:pPr>
        <w:pStyle w:val="NoSpacing"/>
      </w:pPr>
    </w:p>
    <w:p w:rsidR="001E6CF6" w:rsidRDefault="001E6CF6" w:rsidP="001E6CF6">
      <w:pPr>
        <w:pStyle w:val="NoSpacing"/>
      </w:pPr>
    </w:p>
    <w:p w:rsidR="001E6CF6" w:rsidRPr="00E724B7" w:rsidRDefault="001E6CF6" w:rsidP="001E6CF6">
      <w:pPr>
        <w:pStyle w:val="NoSpacing"/>
        <w:rPr>
          <w:sz w:val="28"/>
          <w:szCs w:val="28"/>
        </w:rPr>
      </w:pPr>
      <w:r w:rsidRPr="00E724B7">
        <w:rPr>
          <w:sz w:val="28"/>
          <w:szCs w:val="28"/>
        </w:rPr>
        <w:t>Thank you for helping to represent the Birmingham business community.</w:t>
      </w:r>
    </w:p>
    <w:p w:rsidR="007876DB" w:rsidRDefault="007876DB">
      <w:bookmarkStart w:id="0" w:name="_GoBack"/>
      <w:bookmarkEnd w:id="0"/>
    </w:p>
    <w:sectPr w:rsidR="007876DB" w:rsidSect="001E6CF6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EB" w:rsidRDefault="00FF6AEB" w:rsidP="001E6CF6">
      <w:pPr>
        <w:spacing w:after="0" w:line="240" w:lineRule="auto"/>
      </w:pPr>
      <w:r>
        <w:separator/>
      </w:r>
    </w:p>
  </w:endnote>
  <w:endnote w:type="continuationSeparator" w:id="0">
    <w:p w:rsidR="00FF6AEB" w:rsidRDefault="00FF6AEB" w:rsidP="001E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F6" w:rsidRDefault="001E6CF6" w:rsidP="001E6CF6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1201420</wp:posOffset>
              </wp:positionH>
              <wp:positionV relativeFrom="paragraph">
                <wp:posOffset>-1417482</wp:posOffset>
              </wp:positionV>
              <wp:extent cx="3944679" cy="1647839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4679" cy="16478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6CF6" w:rsidRDefault="001E6CF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000F41D" wp14:editId="6FA1F923">
                                <wp:extent cx="3689498" cy="1330419"/>
                                <wp:effectExtent l="0" t="0" r="6350" b="317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iib-logo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89809" cy="13305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4.6pt;margin-top:-111.6pt;width:310.6pt;height:12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" filled="f" stroked="f" strokeweight=".5pt">
              <v:textbox>
                <w:txbxContent>
                  <w:p w:rsidR="001E6CF6" w:rsidRDefault="001E6CF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000F41D" wp14:editId="6FA1F923">
                          <wp:extent cx="3689498" cy="1330419"/>
                          <wp:effectExtent l="0" t="0" r="6350" b="317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iib-logo1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89809" cy="13305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EB" w:rsidRDefault="00FF6AEB" w:rsidP="001E6CF6">
      <w:pPr>
        <w:spacing w:after="0" w:line="240" w:lineRule="auto"/>
      </w:pPr>
      <w:r>
        <w:separator/>
      </w:r>
    </w:p>
  </w:footnote>
  <w:footnote w:type="continuationSeparator" w:id="0">
    <w:p w:rsidR="00FF6AEB" w:rsidRDefault="00FF6AEB" w:rsidP="001E6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05DE"/>
    <w:multiLevelType w:val="hybridMultilevel"/>
    <w:tmpl w:val="ADB21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F6"/>
    <w:rsid w:val="001E6CF6"/>
    <w:rsid w:val="00312980"/>
    <w:rsid w:val="007876DB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C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6C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6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CF6"/>
  </w:style>
  <w:style w:type="paragraph" w:styleId="Footer">
    <w:name w:val="footer"/>
    <w:basedOn w:val="Normal"/>
    <w:link w:val="FooterChar"/>
    <w:uiPriority w:val="99"/>
    <w:unhideWhenUsed/>
    <w:rsid w:val="001E6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CF6"/>
  </w:style>
  <w:style w:type="paragraph" w:styleId="BalloonText">
    <w:name w:val="Balloon Text"/>
    <w:basedOn w:val="Normal"/>
    <w:link w:val="BalloonTextChar"/>
    <w:uiPriority w:val="99"/>
    <w:semiHidden/>
    <w:unhideWhenUsed/>
    <w:rsid w:val="001E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C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6C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6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CF6"/>
  </w:style>
  <w:style w:type="paragraph" w:styleId="Footer">
    <w:name w:val="footer"/>
    <w:basedOn w:val="Normal"/>
    <w:link w:val="FooterChar"/>
    <w:uiPriority w:val="99"/>
    <w:unhideWhenUsed/>
    <w:rsid w:val="001E6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CF6"/>
  </w:style>
  <w:style w:type="paragraph" w:styleId="BalloonText">
    <w:name w:val="Balloon Text"/>
    <w:basedOn w:val="Normal"/>
    <w:link w:val="BalloonTextChar"/>
    <w:uiPriority w:val="99"/>
    <w:semiHidden/>
    <w:unhideWhenUsed/>
    <w:rsid w:val="001E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@finditinbirmingha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Preston</dc:creator>
  <cp:keywords/>
  <dc:description/>
  <cp:lastModifiedBy>Tom Preston</cp:lastModifiedBy>
  <cp:revision>2</cp:revision>
  <dcterms:created xsi:type="dcterms:W3CDTF">2012-01-23T09:28:00Z</dcterms:created>
  <dcterms:modified xsi:type="dcterms:W3CDTF">2012-01-23T09:34:00Z</dcterms:modified>
</cp:coreProperties>
</file>